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6"/>
        <w:gridCol w:w="4624"/>
      </w:tblGrid>
      <w:tr w:rsidR="00DF2ED3" w:rsidRPr="00DF2ED3" w14:paraId="7272647F" w14:textId="77777777" w:rsidTr="003B3B70">
        <w:tc>
          <w:tcPr>
            <w:tcW w:w="4463" w:type="dxa"/>
          </w:tcPr>
          <w:p w14:paraId="03754789" w14:textId="2E963EE3" w:rsidR="00DF2ED3" w:rsidRPr="00DF2ED3" w:rsidRDefault="00DF2ED3" w:rsidP="00DF2ED3">
            <w:r w:rsidRPr="00DF2ED3">
              <w:rPr>
                <w:noProof/>
                <w:lang w:eastAsia="en-AU"/>
              </w:rPr>
              <w:drawing>
                <wp:inline distT="0" distB="0" distL="0" distR="0" wp14:anchorId="384598BB" wp14:editId="16113E78">
                  <wp:extent cx="2478405" cy="794385"/>
                  <wp:effectExtent l="0" t="0" r="0" b="5715"/>
                  <wp:docPr id="8729158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8405" cy="794385"/>
                          </a:xfrm>
                          <a:prstGeom prst="rect">
                            <a:avLst/>
                          </a:prstGeom>
                          <a:noFill/>
                          <a:ln>
                            <a:noFill/>
                          </a:ln>
                        </pic:spPr>
                      </pic:pic>
                    </a:graphicData>
                  </a:graphic>
                </wp:inline>
              </w:drawing>
            </w:r>
          </w:p>
        </w:tc>
        <w:tc>
          <w:tcPr>
            <w:tcW w:w="4823" w:type="dxa"/>
            <w:vAlign w:val="center"/>
          </w:tcPr>
          <w:p w14:paraId="4545FEE7" w14:textId="77777777" w:rsidR="00DF2ED3" w:rsidRPr="00DF2ED3" w:rsidRDefault="00DF2ED3" w:rsidP="00DF2ED3">
            <w:pPr>
              <w:spacing w:after="60"/>
              <w:jc w:val="right"/>
              <w:rPr>
                <w:b/>
                <w:color w:val="1F3864" w:themeColor="accent1" w:themeShade="80"/>
                <w:sz w:val="20"/>
                <w:szCs w:val="20"/>
              </w:rPr>
            </w:pPr>
            <w:r w:rsidRPr="00DF2ED3">
              <w:rPr>
                <w:b/>
                <w:color w:val="1F3864" w:themeColor="accent1" w:themeShade="80"/>
                <w:sz w:val="20"/>
                <w:szCs w:val="20"/>
              </w:rPr>
              <w:t>T&amp;S – Vic Branch</w:t>
            </w:r>
          </w:p>
          <w:p w14:paraId="2950BD3C" w14:textId="77777777" w:rsidR="00DF2ED3" w:rsidRPr="00DF2ED3" w:rsidRDefault="00DF2ED3" w:rsidP="00DF2ED3">
            <w:pPr>
              <w:spacing w:after="60"/>
              <w:jc w:val="right"/>
              <w:rPr>
                <w:b/>
                <w:color w:val="1F3864" w:themeColor="accent1" w:themeShade="80"/>
                <w:sz w:val="20"/>
                <w:szCs w:val="20"/>
              </w:rPr>
            </w:pPr>
            <w:r w:rsidRPr="00DF2ED3">
              <w:rPr>
                <w:b/>
                <w:color w:val="1F3864" w:themeColor="accent1" w:themeShade="80"/>
                <w:sz w:val="20"/>
                <w:szCs w:val="20"/>
              </w:rPr>
              <w:t xml:space="preserve">SUE RILEY </w:t>
            </w:r>
          </w:p>
          <w:p w14:paraId="19786E0E" w14:textId="77777777" w:rsidR="00DF2ED3" w:rsidRPr="00DF2ED3" w:rsidRDefault="00DF2ED3" w:rsidP="00DF2ED3">
            <w:pPr>
              <w:jc w:val="right"/>
              <w:rPr>
                <w:b/>
                <w:color w:val="1F3864" w:themeColor="accent1" w:themeShade="80"/>
                <w:sz w:val="20"/>
                <w:szCs w:val="20"/>
              </w:rPr>
            </w:pPr>
            <w:r w:rsidRPr="00DF2ED3">
              <w:rPr>
                <w:b/>
                <w:color w:val="FF0000"/>
                <w:sz w:val="20"/>
                <w:szCs w:val="20"/>
              </w:rPr>
              <w:t>M.</w:t>
            </w:r>
            <w:r w:rsidRPr="00DF2ED3">
              <w:rPr>
                <w:b/>
                <w:color w:val="1F3864" w:themeColor="accent1" w:themeShade="80"/>
                <w:sz w:val="20"/>
                <w:szCs w:val="20"/>
              </w:rPr>
              <w:t xml:space="preserve"> PO Box 415, Carlton South Vic 3053</w:t>
            </w:r>
          </w:p>
          <w:p w14:paraId="3C22DEF6" w14:textId="77777777" w:rsidR="00DF2ED3" w:rsidRPr="00DF2ED3" w:rsidRDefault="00DF2ED3" w:rsidP="00DF2ED3">
            <w:pPr>
              <w:spacing w:after="60"/>
              <w:jc w:val="right"/>
              <w:rPr>
                <w:b/>
                <w:color w:val="1F3864" w:themeColor="accent1" w:themeShade="80"/>
                <w:sz w:val="20"/>
                <w:szCs w:val="20"/>
              </w:rPr>
            </w:pPr>
            <w:r w:rsidRPr="00DF2ED3">
              <w:rPr>
                <w:b/>
                <w:color w:val="FF0000"/>
                <w:sz w:val="20"/>
                <w:szCs w:val="20"/>
              </w:rPr>
              <w:t>A.</w:t>
            </w:r>
            <w:r w:rsidRPr="00DF2ED3">
              <w:rPr>
                <w:b/>
                <w:color w:val="1F3864" w:themeColor="accent1" w:themeShade="80"/>
                <w:sz w:val="20"/>
                <w:szCs w:val="20"/>
              </w:rPr>
              <w:t xml:space="preserve"> B2/L3, Trades Hall, 2 Lygon St. Carlton South</w:t>
            </w:r>
          </w:p>
          <w:p w14:paraId="20D04EF9" w14:textId="77777777" w:rsidR="00DF2ED3" w:rsidRPr="00DF2ED3" w:rsidRDefault="00DF2ED3" w:rsidP="00DF2ED3">
            <w:pPr>
              <w:jc w:val="right"/>
              <w:rPr>
                <w:b/>
                <w:sz w:val="20"/>
                <w:szCs w:val="20"/>
              </w:rPr>
            </w:pPr>
            <w:r w:rsidRPr="00DF2ED3">
              <w:rPr>
                <w:b/>
                <w:color w:val="FF0000"/>
                <w:sz w:val="20"/>
                <w:szCs w:val="20"/>
              </w:rPr>
              <w:t>P.</w:t>
            </w:r>
            <w:r w:rsidRPr="00DF2ED3">
              <w:rPr>
                <w:b/>
                <w:sz w:val="20"/>
                <w:szCs w:val="20"/>
              </w:rPr>
              <w:t xml:space="preserve"> </w:t>
            </w:r>
            <w:r w:rsidRPr="00DF2ED3">
              <w:rPr>
                <w:b/>
                <w:color w:val="1F3864" w:themeColor="accent1" w:themeShade="80"/>
                <w:sz w:val="20"/>
                <w:szCs w:val="20"/>
              </w:rPr>
              <w:t>03 9663 6815</w:t>
            </w:r>
          </w:p>
        </w:tc>
      </w:tr>
    </w:tbl>
    <w:p w14:paraId="29864543" w14:textId="77777777" w:rsidR="00DF2ED3" w:rsidRPr="00DF2ED3" w:rsidRDefault="00DF2ED3" w:rsidP="00DF2ED3">
      <w:pPr>
        <w:spacing w:after="0" w:line="240" w:lineRule="auto"/>
        <w:rPr>
          <w:rFonts w:ascii="Times New Roman" w:eastAsia="Times New Roman" w:hAnsi="Times New Roman" w:cs="Times New Roman"/>
          <w:kern w:val="0"/>
          <w14:ligatures w14:val="none"/>
        </w:rPr>
      </w:pPr>
    </w:p>
    <w:p w14:paraId="1F1BEF30" w14:textId="77777777" w:rsidR="00DF2ED3" w:rsidRPr="00DF2ED3" w:rsidRDefault="00DF2ED3" w:rsidP="00DF2ED3">
      <w:pPr>
        <w:spacing w:after="0" w:line="240" w:lineRule="auto"/>
        <w:rPr>
          <w:rFonts w:ascii="Times New Roman" w:eastAsia="Times New Roman" w:hAnsi="Times New Roman" w:cs="Times New Roman"/>
          <w:kern w:val="0"/>
          <w14:ligatures w14:val="none"/>
        </w:rPr>
      </w:pPr>
    </w:p>
    <w:p w14:paraId="0DB3C1BB" w14:textId="6F3E44D0"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Ref: SLD 23</w:t>
      </w:r>
      <w:r w:rsidR="00DD479A" w:rsidRPr="00DD479A">
        <w:rPr>
          <w:rFonts w:ascii="Arial" w:eastAsia="Times New Roman" w:hAnsi="Arial" w:cs="Arial"/>
          <w:kern w:val="0"/>
          <w14:ligatures w14:val="none"/>
        </w:rPr>
        <w:t>/34</w:t>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r>
      <w:r w:rsidR="00E7436E" w:rsidRPr="00DD479A">
        <w:rPr>
          <w:rFonts w:ascii="Arial" w:eastAsia="Times New Roman" w:hAnsi="Arial" w:cs="Arial"/>
          <w:kern w:val="0"/>
          <w14:ligatures w14:val="none"/>
        </w:rPr>
        <w:tab/>
        <w:t>27</w:t>
      </w:r>
      <w:r w:rsidR="00E7436E" w:rsidRPr="00DD479A">
        <w:rPr>
          <w:rFonts w:ascii="Arial" w:eastAsia="Times New Roman" w:hAnsi="Arial" w:cs="Arial"/>
          <w:kern w:val="0"/>
          <w:vertAlign w:val="superscript"/>
          <w14:ligatures w14:val="none"/>
        </w:rPr>
        <w:t>th</w:t>
      </w:r>
      <w:r w:rsidR="00E7436E" w:rsidRPr="00DD479A">
        <w:rPr>
          <w:rFonts w:ascii="Arial" w:eastAsia="Times New Roman" w:hAnsi="Arial" w:cs="Arial"/>
          <w:kern w:val="0"/>
          <w14:ligatures w14:val="none"/>
        </w:rPr>
        <w:t xml:space="preserve"> July 2023</w:t>
      </w:r>
    </w:p>
    <w:p w14:paraId="4D31F4A4" w14:textId="77777777" w:rsidR="00E7436E" w:rsidRPr="00DD479A" w:rsidRDefault="00E7436E" w:rsidP="00DF2ED3">
      <w:pPr>
        <w:spacing w:after="0" w:line="240" w:lineRule="auto"/>
        <w:rPr>
          <w:rFonts w:ascii="Arial" w:eastAsia="Times New Roman" w:hAnsi="Arial" w:cs="Arial"/>
          <w:kern w:val="0"/>
          <w14:ligatures w14:val="none"/>
        </w:rPr>
      </w:pPr>
    </w:p>
    <w:p w14:paraId="11EF08A3" w14:textId="5F1C6DB2" w:rsidR="00E7436E" w:rsidRPr="00DD479A" w:rsidRDefault="00E7436E"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 xml:space="preserve">Dear Members, </w:t>
      </w:r>
    </w:p>
    <w:p w14:paraId="7E55E546" w14:textId="77777777" w:rsidR="00DF2ED3" w:rsidRPr="00DD479A" w:rsidRDefault="00DF2ED3" w:rsidP="00DF2ED3">
      <w:pPr>
        <w:spacing w:after="0" w:line="240" w:lineRule="auto"/>
        <w:rPr>
          <w:rFonts w:ascii="Arial" w:eastAsia="Times New Roman" w:hAnsi="Arial" w:cs="Arial"/>
          <w:kern w:val="0"/>
          <w14:ligatures w14:val="none"/>
        </w:rPr>
      </w:pPr>
    </w:p>
    <w:p w14:paraId="4049ADBC" w14:textId="77777777" w:rsidR="00DF2ED3" w:rsidRPr="00DD479A" w:rsidRDefault="00DF2ED3" w:rsidP="00DF2ED3">
      <w:pPr>
        <w:spacing w:after="0" w:line="240" w:lineRule="auto"/>
        <w:rPr>
          <w:rFonts w:ascii="Arial" w:eastAsia="Times New Roman" w:hAnsi="Arial" w:cs="Arial"/>
          <w:b/>
          <w:bCs/>
          <w:color w:val="FF0000"/>
          <w:kern w:val="0"/>
          <w14:ligatures w14:val="none"/>
        </w:rPr>
      </w:pPr>
      <w:r w:rsidRPr="00DD479A">
        <w:rPr>
          <w:rFonts w:ascii="Arial" w:eastAsia="Times New Roman" w:hAnsi="Arial" w:cs="Arial"/>
          <w:b/>
          <w:bCs/>
          <w:color w:val="FF0000"/>
          <w:kern w:val="0"/>
          <w14:ligatures w14:val="none"/>
        </w:rPr>
        <w:t xml:space="preserve">MOU SHIFT ALLOWANCES WILL REDUCE BY 50% NEXT WEEK </w:t>
      </w:r>
    </w:p>
    <w:p w14:paraId="659AD026" w14:textId="77777777" w:rsidR="00DF2ED3" w:rsidRPr="00DD479A" w:rsidRDefault="00DF2ED3" w:rsidP="00DF2ED3">
      <w:pPr>
        <w:spacing w:after="0" w:line="240" w:lineRule="auto"/>
        <w:rPr>
          <w:rFonts w:ascii="Arial" w:eastAsia="Times New Roman" w:hAnsi="Arial" w:cs="Arial"/>
          <w:kern w:val="0"/>
          <w14:ligatures w14:val="none"/>
        </w:rPr>
      </w:pPr>
    </w:p>
    <w:p w14:paraId="6E52D8D3" w14:textId="77777777" w:rsidR="00DF2ED3" w:rsidRPr="00DD479A" w:rsidRDefault="00DF2ED3" w:rsidP="00DF2ED3">
      <w:pPr>
        <w:spacing w:after="0" w:line="240" w:lineRule="auto"/>
        <w:rPr>
          <w:rFonts w:ascii="Arial" w:eastAsia="Times New Roman" w:hAnsi="Arial" w:cs="Arial"/>
          <w:kern w:val="0"/>
          <w14:ligatures w14:val="none"/>
        </w:rPr>
      </w:pPr>
    </w:p>
    <w:p w14:paraId="7F302D40" w14:textId="77777777" w:rsidR="00DF2ED3" w:rsidRPr="00DD479A" w:rsidRDefault="00DF2ED3" w:rsidP="00DF2ED3">
      <w:pPr>
        <w:spacing w:after="0" w:line="240" w:lineRule="auto"/>
        <w:rPr>
          <w:rFonts w:ascii="Arial" w:eastAsia="Times New Roman" w:hAnsi="Arial" w:cs="Arial"/>
          <w:kern w:val="0"/>
          <w14:ligatures w14:val="none"/>
        </w:rPr>
      </w:pPr>
      <w:bookmarkStart w:id="0" w:name="_GoBack"/>
      <w:r w:rsidRPr="00DD479A">
        <w:rPr>
          <w:rFonts w:ascii="Arial" w:eastAsia="Times New Roman" w:hAnsi="Arial" w:cs="Arial"/>
          <w:kern w:val="0"/>
          <w14:ligatures w14:val="none"/>
        </w:rPr>
        <w:t xml:space="preserve">ESTA will reduce all shift allowances that were increased in the MOU on </w:t>
      </w:r>
      <w:r w:rsidRPr="00DD479A">
        <w:rPr>
          <w:rFonts w:ascii="Arial" w:eastAsia="Times New Roman" w:hAnsi="Arial" w:cs="Arial"/>
          <w:color w:val="FF0000"/>
          <w:kern w:val="0"/>
          <w14:ligatures w14:val="none"/>
        </w:rPr>
        <w:t>1</w:t>
      </w:r>
      <w:r w:rsidRPr="00DD479A">
        <w:rPr>
          <w:rFonts w:ascii="Arial" w:eastAsia="Times New Roman" w:hAnsi="Arial" w:cs="Arial"/>
          <w:color w:val="FF0000"/>
          <w:kern w:val="0"/>
          <w:vertAlign w:val="superscript"/>
          <w14:ligatures w14:val="none"/>
        </w:rPr>
        <w:t>st</w:t>
      </w:r>
      <w:r w:rsidRPr="00DD479A">
        <w:rPr>
          <w:rFonts w:ascii="Arial" w:eastAsia="Times New Roman" w:hAnsi="Arial" w:cs="Arial"/>
          <w:color w:val="FF0000"/>
          <w:kern w:val="0"/>
          <w14:ligatures w14:val="none"/>
        </w:rPr>
        <w:t xml:space="preserve"> August, </w:t>
      </w:r>
      <w:r w:rsidRPr="00DD479A">
        <w:rPr>
          <w:rFonts w:ascii="Arial" w:eastAsia="Times New Roman" w:hAnsi="Arial" w:cs="Arial"/>
          <w:kern w:val="0"/>
          <w14:ligatures w14:val="none"/>
        </w:rPr>
        <w:t xml:space="preserve">by 50%. They will remain for one month until </w:t>
      </w:r>
      <w:r w:rsidRPr="00DD479A">
        <w:rPr>
          <w:rFonts w:ascii="Arial" w:eastAsia="Times New Roman" w:hAnsi="Arial" w:cs="Arial"/>
          <w:color w:val="FF0000"/>
          <w:kern w:val="0"/>
          <w14:ligatures w14:val="none"/>
        </w:rPr>
        <w:t>30</w:t>
      </w:r>
      <w:r w:rsidRPr="00DD479A">
        <w:rPr>
          <w:rFonts w:ascii="Arial" w:eastAsia="Times New Roman" w:hAnsi="Arial" w:cs="Arial"/>
          <w:color w:val="FF0000"/>
          <w:kern w:val="0"/>
          <w:vertAlign w:val="superscript"/>
          <w14:ligatures w14:val="none"/>
        </w:rPr>
        <w:t>th</w:t>
      </w:r>
      <w:r w:rsidRPr="00DD479A">
        <w:rPr>
          <w:rFonts w:ascii="Arial" w:eastAsia="Times New Roman" w:hAnsi="Arial" w:cs="Arial"/>
          <w:color w:val="FF0000"/>
          <w:kern w:val="0"/>
          <w14:ligatures w14:val="none"/>
        </w:rPr>
        <w:t xml:space="preserve"> September</w:t>
      </w:r>
      <w:r w:rsidRPr="00DD479A">
        <w:rPr>
          <w:rFonts w:ascii="Arial" w:eastAsia="Times New Roman" w:hAnsi="Arial" w:cs="Arial"/>
          <w:kern w:val="0"/>
          <w14:ligatures w14:val="none"/>
        </w:rPr>
        <w:t xml:space="preserve">, and then all shift penalties will RETURN </w:t>
      </w:r>
      <w:bookmarkEnd w:id="0"/>
      <w:r w:rsidRPr="00DD479A">
        <w:rPr>
          <w:rFonts w:ascii="Arial" w:eastAsia="Times New Roman" w:hAnsi="Arial" w:cs="Arial"/>
          <w:kern w:val="0"/>
          <w14:ligatures w14:val="none"/>
        </w:rPr>
        <w:t xml:space="preserve">TO THE USUAL ALLOWANCE AS PER THE ENTERPRISE AGREEMENT on </w:t>
      </w:r>
      <w:r w:rsidRPr="00DD479A">
        <w:rPr>
          <w:rFonts w:ascii="Arial" w:eastAsia="Times New Roman" w:hAnsi="Arial" w:cs="Arial"/>
          <w:color w:val="FF0000"/>
          <w:kern w:val="0"/>
          <w14:ligatures w14:val="none"/>
        </w:rPr>
        <w:t>1</w:t>
      </w:r>
      <w:r w:rsidRPr="00DD479A">
        <w:rPr>
          <w:rFonts w:ascii="Arial" w:eastAsia="Times New Roman" w:hAnsi="Arial" w:cs="Arial"/>
          <w:color w:val="FF0000"/>
          <w:kern w:val="0"/>
          <w:vertAlign w:val="superscript"/>
          <w14:ligatures w14:val="none"/>
        </w:rPr>
        <w:t>st</w:t>
      </w:r>
      <w:r w:rsidRPr="00DD479A">
        <w:rPr>
          <w:rFonts w:ascii="Arial" w:eastAsia="Times New Roman" w:hAnsi="Arial" w:cs="Arial"/>
          <w:color w:val="FF0000"/>
          <w:kern w:val="0"/>
          <w14:ligatures w14:val="none"/>
        </w:rPr>
        <w:t xml:space="preserve"> October. </w:t>
      </w:r>
      <w:r w:rsidRPr="00DD479A">
        <w:rPr>
          <w:rFonts w:ascii="Arial" w:eastAsia="Times New Roman" w:hAnsi="Arial" w:cs="Arial"/>
          <w:kern w:val="0"/>
          <w14:ligatures w14:val="none"/>
        </w:rPr>
        <w:t xml:space="preserve">Your pay will be less and particularly for those who commenced after the commencement of the MOU and have not experienced the usual shift allowance rate your pay will be significantly reduced. </w:t>
      </w:r>
    </w:p>
    <w:p w14:paraId="7644DC38" w14:textId="77777777" w:rsidR="00DF2ED3" w:rsidRPr="00DD479A" w:rsidRDefault="00DF2ED3" w:rsidP="00DF2ED3">
      <w:pPr>
        <w:spacing w:after="0" w:line="240" w:lineRule="auto"/>
        <w:rPr>
          <w:rFonts w:ascii="Arial" w:eastAsia="Times New Roman" w:hAnsi="Arial" w:cs="Arial"/>
          <w:b/>
          <w:kern w:val="0"/>
          <w14:ligatures w14:val="none"/>
        </w:rPr>
      </w:pPr>
    </w:p>
    <w:p w14:paraId="4AC146CE" w14:textId="77777777" w:rsidR="00DF2ED3" w:rsidRPr="00DD479A" w:rsidRDefault="00DF2ED3" w:rsidP="00DF2ED3">
      <w:pPr>
        <w:spacing w:after="0" w:line="240" w:lineRule="auto"/>
        <w:rPr>
          <w:rFonts w:ascii="Arial" w:eastAsia="Times New Roman" w:hAnsi="Arial" w:cs="Arial"/>
          <w:b/>
          <w:kern w:val="0"/>
          <w14:ligatures w14:val="none"/>
        </w:rPr>
      </w:pPr>
    </w:p>
    <w:p w14:paraId="73C62D6A" w14:textId="77777777" w:rsidR="00DF2ED3" w:rsidRPr="00DD479A" w:rsidRDefault="00DF2ED3" w:rsidP="00DF2ED3">
      <w:pPr>
        <w:spacing w:after="0" w:line="240" w:lineRule="auto"/>
        <w:rPr>
          <w:rFonts w:ascii="Arial" w:eastAsia="Times New Roman" w:hAnsi="Arial" w:cs="Arial"/>
          <w:b/>
          <w:color w:val="FF0000"/>
          <w:kern w:val="0"/>
          <w14:ligatures w14:val="none"/>
        </w:rPr>
      </w:pPr>
      <w:r w:rsidRPr="00DD479A">
        <w:rPr>
          <w:rFonts w:ascii="Arial" w:eastAsia="Times New Roman" w:hAnsi="Arial" w:cs="Arial"/>
          <w:b/>
          <w:color w:val="FF0000"/>
          <w:kern w:val="0"/>
          <w14:ligatures w14:val="none"/>
        </w:rPr>
        <w:t xml:space="preserve">BARGAINING UPDATE </w:t>
      </w:r>
    </w:p>
    <w:p w14:paraId="14C940E2" w14:textId="77777777" w:rsidR="00DF2ED3" w:rsidRPr="00DD479A" w:rsidRDefault="00DF2ED3" w:rsidP="00DF2ED3">
      <w:pPr>
        <w:spacing w:after="0" w:line="240" w:lineRule="auto"/>
        <w:rPr>
          <w:rFonts w:ascii="Arial" w:eastAsia="Times New Roman" w:hAnsi="Arial" w:cs="Arial"/>
          <w:b/>
          <w:color w:val="FF0000"/>
          <w:kern w:val="0"/>
          <w14:ligatures w14:val="none"/>
        </w:rPr>
      </w:pPr>
    </w:p>
    <w:p w14:paraId="07CADDDF" w14:textId="007C341B"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The parties have been trying to resolve the staffing review and the classification structure before commencing the Union</w:t>
      </w:r>
      <w:r w:rsidR="00DD479A">
        <w:rPr>
          <w:rFonts w:ascii="Arial" w:eastAsia="Times New Roman" w:hAnsi="Arial" w:cs="Arial"/>
          <w:kern w:val="0"/>
          <w14:ligatures w14:val="none"/>
        </w:rPr>
        <w:t>’</w:t>
      </w:r>
      <w:r w:rsidRPr="00DD479A">
        <w:rPr>
          <w:rFonts w:ascii="Arial" w:eastAsia="Times New Roman" w:hAnsi="Arial" w:cs="Arial"/>
          <w:kern w:val="0"/>
          <w14:ligatures w14:val="none"/>
        </w:rPr>
        <w:t xml:space="preserve">s log of claims. We have some initial responses from ESTA with our log of claims that don’t overlap with staffing or classification reviews. So far, there is some positive exchanges regarding improvements in leave types. Overall, a huge priority is to improve access to leave entitlements. We are yet to learn what ESTA are wanting with rosters. There’s much talk about rostering to demand, </w:t>
      </w:r>
      <w:r w:rsidR="00DD479A" w:rsidRPr="00DD479A">
        <w:rPr>
          <w:rFonts w:ascii="Arial" w:eastAsia="Times New Roman" w:hAnsi="Arial" w:cs="Arial"/>
          <w:kern w:val="0"/>
          <w14:ligatures w14:val="none"/>
        </w:rPr>
        <w:t xml:space="preserve">and </w:t>
      </w:r>
      <w:r w:rsidRPr="00DD479A">
        <w:rPr>
          <w:rFonts w:ascii="Arial" w:eastAsia="Times New Roman" w:hAnsi="Arial" w:cs="Arial"/>
          <w:kern w:val="0"/>
          <w14:ligatures w14:val="none"/>
        </w:rPr>
        <w:t>t</w:t>
      </w:r>
      <w:r w:rsidR="00DD479A" w:rsidRPr="00DD479A">
        <w:rPr>
          <w:rFonts w:ascii="Arial" w:eastAsia="Times New Roman" w:hAnsi="Arial" w:cs="Arial"/>
          <w:kern w:val="0"/>
          <w14:ligatures w14:val="none"/>
        </w:rPr>
        <w:t xml:space="preserve">here is also data suggesting new employees commencing on non-standard rosters since the </w:t>
      </w:r>
      <w:r w:rsidR="00DD479A">
        <w:rPr>
          <w:rFonts w:ascii="Arial" w:eastAsia="Times New Roman" w:hAnsi="Arial" w:cs="Arial"/>
          <w:kern w:val="0"/>
          <w14:ligatures w14:val="none"/>
        </w:rPr>
        <w:t>start</w:t>
      </w:r>
      <w:r w:rsidR="00DD479A" w:rsidRPr="00DD479A">
        <w:rPr>
          <w:rFonts w:ascii="Arial" w:eastAsia="Times New Roman" w:hAnsi="Arial" w:cs="Arial"/>
          <w:kern w:val="0"/>
          <w14:ligatures w14:val="none"/>
        </w:rPr>
        <w:t xml:space="preserve"> of the new EA have a very high attrition rate. </w:t>
      </w:r>
    </w:p>
    <w:p w14:paraId="4A9BD893" w14:textId="77777777" w:rsidR="00DF2ED3" w:rsidRPr="00DD479A" w:rsidRDefault="00DF2ED3" w:rsidP="00DF2ED3">
      <w:pPr>
        <w:spacing w:after="0" w:line="240" w:lineRule="auto"/>
        <w:rPr>
          <w:rFonts w:ascii="Arial" w:eastAsia="Times New Roman" w:hAnsi="Arial" w:cs="Arial"/>
          <w:kern w:val="0"/>
          <w14:ligatures w14:val="none"/>
        </w:rPr>
      </w:pPr>
    </w:p>
    <w:p w14:paraId="11DA24F2" w14:textId="77777777" w:rsidR="00DF2ED3" w:rsidRPr="00DD479A" w:rsidRDefault="00DF2ED3" w:rsidP="00DF2ED3">
      <w:pPr>
        <w:spacing w:after="0" w:line="240" w:lineRule="auto"/>
        <w:rPr>
          <w:rFonts w:ascii="Arial" w:eastAsia="Times New Roman" w:hAnsi="Arial" w:cs="Arial"/>
          <w:b/>
          <w:kern w:val="0"/>
          <w14:ligatures w14:val="none"/>
        </w:rPr>
      </w:pPr>
    </w:p>
    <w:p w14:paraId="2DD70816" w14:textId="2423A8BD" w:rsidR="00DF2ED3" w:rsidRPr="00DD479A" w:rsidRDefault="00DF2ED3" w:rsidP="00DF2ED3">
      <w:pPr>
        <w:spacing w:after="0" w:line="240" w:lineRule="auto"/>
        <w:rPr>
          <w:rFonts w:ascii="Arial" w:eastAsia="Times New Roman" w:hAnsi="Arial" w:cs="Arial"/>
          <w:b/>
          <w:color w:val="FF0000"/>
          <w:kern w:val="0"/>
          <w14:ligatures w14:val="none"/>
        </w:rPr>
      </w:pPr>
      <w:r w:rsidRPr="00DD479A">
        <w:rPr>
          <w:rFonts w:ascii="Arial" w:eastAsia="Times New Roman" w:hAnsi="Arial" w:cs="Arial"/>
          <w:b/>
          <w:color w:val="FF0000"/>
          <w:kern w:val="0"/>
          <w14:ligatures w14:val="none"/>
        </w:rPr>
        <w:t>TRAINING FOR NEW CLI PROCESS IN CAD</w:t>
      </w:r>
    </w:p>
    <w:p w14:paraId="067AEE00" w14:textId="77777777" w:rsidR="00DF2ED3" w:rsidRPr="00DD479A" w:rsidRDefault="00DF2ED3" w:rsidP="00DF2ED3">
      <w:pPr>
        <w:spacing w:after="0" w:line="240" w:lineRule="auto"/>
        <w:rPr>
          <w:rFonts w:ascii="Arial" w:eastAsia="Times New Roman" w:hAnsi="Arial" w:cs="Arial"/>
          <w:b/>
          <w:color w:val="FF0000"/>
          <w:kern w:val="0"/>
          <w14:ligatures w14:val="none"/>
        </w:rPr>
      </w:pPr>
    </w:p>
    <w:p w14:paraId="73855242" w14:textId="639C84B4" w:rsidR="00DF2ED3" w:rsidRPr="00DD479A" w:rsidRDefault="00DF2ED3" w:rsidP="00DF2ED3">
      <w:pPr>
        <w:spacing w:after="0" w:line="240" w:lineRule="auto"/>
        <w:rPr>
          <w:rFonts w:ascii="Arial" w:eastAsia="Times New Roman" w:hAnsi="Arial" w:cs="Arial"/>
          <w:kern w:val="0"/>
          <w:sz w:val="24"/>
          <w:szCs w:val="24"/>
          <w14:ligatures w14:val="none"/>
        </w:rPr>
      </w:pPr>
      <w:r w:rsidRPr="00DD479A">
        <w:rPr>
          <w:rFonts w:ascii="Arial" w:eastAsia="Times New Roman" w:hAnsi="Arial" w:cs="Arial"/>
          <w:kern w:val="0"/>
          <w14:ligatures w14:val="none"/>
        </w:rPr>
        <w:t xml:space="preserve">We have written to ESTA regarding the proposed changes to CLI in CAD and the inadequate training. </w:t>
      </w:r>
      <w:r w:rsidR="00976F3A" w:rsidRPr="00DD479A">
        <w:rPr>
          <w:rFonts w:ascii="Arial" w:eastAsia="Times New Roman" w:hAnsi="Arial" w:cs="Arial"/>
          <w:kern w:val="0"/>
          <w14:ligatures w14:val="none"/>
        </w:rPr>
        <w:t xml:space="preserve">This change in process is a significant change in CT workflows and SOP’s and the feedback so far is the e-learn training is not sufficient. We proposed that you have an ability to practice in a simulated environment, use scenarios and provide feedback prior to going live. We await ESTA’s response. </w:t>
      </w:r>
    </w:p>
    <w:p w14:paraId="5CB1A88F" w14:textId="77777777" w:rsidR="00DF2ED3" w:rsidRPr="00DD479A" w:rsidRDefault="00DF2ED3" w:rsidP="00DF2ED3">
      <w:pPr>
        <w:spacing w:after="0" w:line="240" w:lineRule="auto"/>
        <w:rPr>
          <w:rFonts w:ascii="Arial" w:eastAsia="Times New Roman" w:hAnsi="Arial" w:cs="Arial"/>
          <w:kern w:val="0"/>
          <w:sz w:val="24"/>
          <w:szCs w:val="24"/>
          <w14:ligatures w14:val="none"/>
        </w:rPr>
      </w:pPr>
    </w:p>
    <w:p w14:paraId="569F3F31" w14:textId="77777777"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In unity,</w:t>
      </w:r>
    </w:p>
    <w:p w14:paraId="3648134B" w14:textId="77777777" w:rsidR="00DF2ED3" w:rsidRPr="00DD479A" w:rsidRDefault="00DF2ED3" w:rsidP="00DF2ED3">
      <w:pPr>
        <w:spacing w:after="0" w:line="240" w:lineRule="auto"/>
        <w:rPr>
          <w:rFonts w:ascii="Arial" w:eastAsia="Times New Roman" w:hAnsi="Arial" w:cs="Arial"/>
          <w:kern w:val="0"/>
          <w14:ligatures w14:val="none"/>
        </w:rPr>
      </w:pPr>
    </w:p>
    <w:p w14:paraId="0618EB95" w14:textId="097EC411" w:rsidR="00DF2ED3" w:rsidRPr="00DD479A" w:rsidRDefault="00DF2ED3" w:rsidP="00DF2ED3">
      <w:pPr>
        <w:spacing w:before="120" w:after="60" w:line="240" w:lineRule="auto"/>
        <w:rPr>
          <w:rFonts w:ascii="Arial" w:eastAsia="Times New Roman" w:hAnsi="Arial" w:cs="Arial"/>
          <w:kern w:val="0"/>
          <w14:ligatures w14:val="none"/>
        </w:rPr>
      </w:pPr>
      <w:r w:rsidRPr="00DD479A">
        <w:rPr>
          <w:rFonts w:ascii="Arial" w:eastAsia="Times New Roman" w:hAnsi="Arial" w:cs="Arial"/>
          <w:noProof/>
          <w:kern w:val="0"/>
          <w:lang w:eastAsia="en-AU"/>
          <w14:ligatures w14:val="none"/>
        </w:rPr>
        <w:drawing>
          <wp:inline distT="0" distB="0" distL="0" distR="0" wp14:anchorId="610121A9" wp14:editId="0196992B">
            <wp:extent cx="1529080" cy="434975"/>
            <wp:effectExtent l="0" t="0" r="0" b="3175"/>
            <wp:docPr id="2019413050" name="Picture 1" descr="Su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9080" cy="434975"/>
                    </a:xfrm>
                    <a:prstGeom prst="rect">
                      <a:avLst/>
                    </a:prstGeom>
                    <a:noFill/>
                    <a:ln>
                      <a:noFill/>
                    </a:ln>
                  </pic:spPr>
                </pic:pic>
              </a:graphicData>
            </a:graphic>
          </wp:inline>
        </w:drawing>
      </w:r>
    </w:p>
    <w:p w14:paraId="0512639D" w14:textId="77777777" w:rsidR="00DF2ED3" w:rsidRPr="00DD479A" w:rsidRDefault="00DF2ED3" w:rsidP="00DF2ED3">
      <w:pPr>
        <w:spacing w:after="0" w:line="240" w:lineRule="auto"/>
        <w:rPr>
          <w:rFonts w:ascii="Arial" w:eastAsia="Times New Roman" w:hAnsi="Arial" w:cs="Arial"/>
          <w:b/>
          <w:kern w:val="0"/>
          <w14:ligatures w14:val="none"/>
        </w:rPr>
      </w:pPr>
      <w:r w:rsidRPr="00DD479A">
        <w:rPr>
          <w:rFonts w:ascii="Arial" w:eastAsia="Times New Roman" w:hAnsi="Arial" w:cs="Arial"/>
          <w:b/>
          <w:kern w:val="0"/>
          <w14:ligatures w14:val="none"/>
        </w:rPr>
        <w:t>SUE RILEY</w:t>
      </w:r>
    </w:p>
    <w:p w14:paraId="2D841F28" w14:textId="77777777"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Communication Workers Union</w:t>
      </w:r>
    </w:p>
    <w:p w14:paraId="40ABFFF2" w14:textId="77777777"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Telecommunication and Services Branch</w:t>
      </w:r>
    </w:p>
    <w:p w14:paraId="2186CC85" w14:textId="77777777"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kern w:val="0"/>
          <w14:ligatures w14:val="none"/>
        </w:rPr>
        <w:t>Victoria</w:t>
      </w:r>
    </w:p>
    <w:p w14:paraId="4B60C97B" w14:textId="77777777" w:rsidR="00DF2ED3" w:rsidRPr="00DD479A" w:rsidRDefault="00DF2ED3" w:rsidP="00DF2ED3">
      <w:pPr>
        <w:spacing w:after="0" w:line="240" w:lineRule="auto"/>
        <w:rPr>
          <w:rFonts w:ascii="Arial" w:eastAsia="Times New Roman" w:hAnsi="Arial" w:cs="Arial"/>
          <w:kern w:val="0"/>
          <w14:ligatures w14:val="none"/>
        </w:rPr>
      </w:pPr>
      <w:r w:rsidRPr="00DD479A">
        <w:rPr>
          <w:rFonts w:ascii="Arial" w:eastAsia="Times New Roman" w:hAnsi="Arial" w:cs="Arial"/>
          <w:i/>
          <w:color w:val="FF0000"/>
          <w:kern w:val="0"/>
          <w14:ligatures w14:val="none"/>
        </w:rPr>
        <w:t>m</w:t>
      </w:r>
      <w:r w:rsidRPr="00DD479A">
        <w:rPr>
          <w:rFonts w:ascii="Arial" w:eastAsia="Times New Roman" w:hAnsi="Arial" w:cs="Arial"/>
          <w:color w:val="FF0000"/>
          <w:kern w:val="0"/>
          <w14:ligatures w14:val="none"/>
        </w:rPr>
        <w:t xml:space="preserve">. </w:t>
      </w:r>
      <w:r w:rsidRPr="00DD479A">
        <w:rPr>
          <w:rFonts w:ascii="Arial" w:eastAsia="Times New Roman" w:hAnsi="Arial" w:cs="Arial"/>
          <w:kern w:val="0"/>
          <w14:ligatures w14:val="none"/>
        </w:rPr>
        <w:t xml:space="preserve">0439 762 455 </w:t>
      </w:r>
      <w:r w:rsidRPr="00DD479A">
        <w:rPr>
          <w:rFonts w:ascii="Arial" w:eastAsia="Times New Roman" w:hAnsi="Arial" w:cs="Arial"/>
          <w:color w:val="000000" w:themeColor="text1"/>
          <w:kern w:val="0"/>
          <w14:ligatures w14:val="none"/>
        </w:rPr>
        <w:t>|</w:t>
      </w:r>
      <w:r w:rsidRPr="00DD479A">
        <w:rPr>
          <w:rFonts w:ascii="Arial" w:eastAsia="Times New Roman" w:hAnsi="Arial" w:cs="Arial"/>
          <w:kern w:val="0"/>
          <w14:ligatures w14:val="none"/>
        </w:rPr>
        <w:t xml:space="preserve"> </w:t>
      </w:r>
      <w:r w:rsidRPr="00DD479A">
        <w:rPr>
          <w:rFonts w:ascii="Arial" w:eastAsia="Times New Roman" w:hAnsi="Arial" w:cs="Arial"/>
          <w:i/>
          <w:color w:val="FF0000"/>
          <w:kern w:val="0"/>
          <w14:ligatures w14:val="none"/>
        </w:rPr>
        <w:t>e</w:t>
      </w:r>
      <w:r w:rsidRPr="00DD479A">
        <w:rPr>
          <w:rFonts w:ascii="Arial" w:eastAsia="Times New Roman" w:hAnsi="Arial" w:cs="Arial"/>
          <w:color w:val="FF0000"/>
          <w:kern w:val="0"/>
          <w14:ligatures w14:val="none"/>
        </w:rPr>
        <w:t>.</w:t>
      </w:r>
      <w:r w:rsidRPr="00DD479A">
        <w:rPr>
          <w:rFonts w:ascii="Arial" w:eastAsia="Times New Roman" w:hAnsi="Arial" w:cs="Arial"/>
          <w:kern w:val="0"/>
          <w14:ligatures w14:val="none"/>
        </w:rPr>
        <w:t xml:space="preserve">  </w:t>
      </w:r>
      <w:hyperlink r:id="rId8" w:history="1">
        <w:r w:rsidRPr="00DD479A">
          <w:rPr>
            <w:rFonts w:ascii="Arial" w:eastAsia="Times New Roman" w:hAnsi="Arial" w:cs="Arial"/>
            <w:color w:val="0563C1" w:themeColor="hyperlink"/>
            <w:kern w:val="0"/>
            <w:u w:val="single"/>
            <w14:ligatures w14:val="none"/>
          </w:rPr>
          <w:t>sriley@cwu.asn.au</w:t>
        </w:r>
      </w:hyperlink>
      <w:r w:rsidRPr="00DD479A">
        <w:rPr>
          <w:rFonts w:ascii="Arial" w:eastAsia="Times New Roman" w:hAnsi="Arial" w:cs="Arial"/>
          <w:kern w:val="0"/>
          <w14:ligatures w14:val="none"/>
        </w:rPr>
        <w:t xml:space="preserve">  </w:t>
      </w:r>
    </w:p>
    <w:sectPr w:rsidR="00DF2ED3" w:rsidRPr="00DD479A" w:rsidSect="0080656C">
      <w:footerReference w:type="first" r:id="rId9"/>
      <w:pgSz w:w="11906" w:h="16838" w:code="9"/>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BF43E" w14:textId="77777777" w:rsidR="007251B3" w:rsidRDefault="007251B3">
      <w:pPr>
        <w:spacing w:after="0" w:line="240" w:lineRule="auto"/>
      </w:pPr>
      <w:r>
        <w:separator/>
      </w:r>
    </w:p>
  </w:endnote>
  <w:endnote w:type="continuationSeparator" w:id="0">
    <w:p w14:paraId="01D1FB91" w14:textId="77777777" w:rsidR="007251B3" w:rsidRDefault="00725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E523E" w14:textId="77777777" w:rsidR="006764A4" w:rsidRPr="003D3D07" w:rsidRDefault="00DD479A" w:rsidP="003D3D07">
    <w:pPr>
      <w:pStyle w:val="Footer"/>
      <w:pBdr>
        <w:top w:val="single" w:sz="4" w:space="5" w:color="auto"/>
      </w:pBdr>
      <w:jc w:val="center"/>
      <w:rPr>
        <w:rFonts w:ascii="Arial" w:hAnsi="Arial" w:cs="Arial"/>
        <w:b/>
        <w:color w:val="FF0000"/>
        <w:sz w:val="20"/>
        <w:szCs w:val="20"/>
      </w:rPr>
    </w:pPr>
    <w:r>
      <w:rPr>
        <w:rFonts w:ascii="Arial" w:hAnsi="Arial" w:cs="Arial"/>
        <w:b/>
        <w:color w:val="FF0000"/>
        <w:sz w:val="20"/>
        <w:szCs w:val="20"/>
      </w:rPr>
      <w:t>Communication Workers Union (CWU) Is The Communications Division Of The CEPU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CD074" w14:textId="77777777" w:rsidR="007251B3" w:rsidRDefault="007251B3">
      <w:pPr>
        <w:spacing w:after="0" w:line="240" w:lineRule="auto"/>
      </w:pPr>
      <w:r>
        <w:separator/>
      </w:r>
    </w:p>
  </w:footnote>
  <w:footnote w:type="continuationSeparator" w:id="0">
    <w:p w14:paraId="283BCD5C" w14:textId="77777777" w:rsidR="007251B3" w:rsidRDefault="007251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D3"/>
    <w:rsid w:val="007251B3"/>
    <w:rsid w:val="00757886"/>
    <w:rsid w:val="00874940"/>
    <w:rsid w:val="00976F3A"/>
    <w:rsid w:val="00AA0196"/>
    <w:rsid w:val="00DD479A"/>
    <w:rsid w:val="00DF2ED3"/>
    <w:rsid w:val="00E743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D5EB3"/>
  <w15:chartTrackingRefBased/>
  <w15:docId w15:val="{20992A96-9052-4E58-BBCE-945E5FC5F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F2ED3"/>
    <w:pPr>
      <w:tabs>
        <w:tab w:val="center" w:pos="4513"/>
        <w:tab w:val="right" w:pos="9026"/>
      </w:tabs>
      <w:spacing w:after="0" w:line="240" w:lineRule="auto"/>
    </w:pPr>
    <w:rPr>
      <w:rFonts w:ascii="Times New Roman" w:eastAsia="Times New Roman" w:hAnsi="Times New Roman" w:cs="Times New Roman"/>
      <w:kern w:val="0"/>
      <w:sz w:val="24"/>
      <w14:ligatures w14:val="none"/>
    </w:rPr>
  </w:style>
  <w:style w:type="character" w:customStyle="1" w:styleId="FooterChar">
    <w:name w:val="Footer Char"/>
    <w:basedOn w:val="DefaultParagraphFont"/>
    <w:link w:val="Footer"/>
    <w:uiPriority w:val="99"/>
    <w:rsid w:val="00DF2ED3"/>
    <w:rPr>
      <w:rFonts w:ascii="Times New Roman" w:eastAsia="Times New Roman" w:hAnsi="Times New Roman" w:cs="Times New Roman"/>
      <w:kern w:val="0"/>
      <w:sz w:val="24"/>
      <w14:ligatures w14:val="none"/>
    </w:rPr>
  </w:style>
  <w:style w:type="table" w:styleId="TableGrid">
    <w:name w:val="Table Grid"/>
    <w:basedOn w:val="TableNormal"/>
    <w:uiPriority w:val="59"/>
    <w:rsid w:val="00DF2ED3"/>
    <w:pPr>
      <w:spacing w:after="0" w:line="240" w:lineRule="auto"/>
    </w:pPr>
    <w:rPr>
      <w:rFonts w:ascii="Times New Roman" w:eastAsia="Times New Roman"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D47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riley@cwu.asn.au"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297</Words>
  <Characters>1697</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Riley</dc:creator>
  <cp:keywords/>
  <dc:description/>
  <cp:lastModifiedBy>Theresa Bradley</cp:lastModifiedBy>
  <cp:revision>2</cp:revision>
  <cp:lastPrinted>2023-07-27T00:48:00Z</cp:lastPrinted>
  <dcterms:created xsi:type="dcterms:W3CDTF">2023-07-27T00:49:00Z</dcterms:created>
  <dcterms:modified xsi:type="dcterms:W3CDTF">2023-07-27T00:49:00Z</dcterms:modified>
</cp:coreProperties>
</file>