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14:paraId="45885B72" w14:textId="77777777" w:rsidTr="002E0CFE">
        <w:tc>
          <w:tcPr>
            <w:tcW w:w="4503" w:type="dxa"/>
            <w:vAlign w:val="center"/>
          </w:tcPr>
          <w:p w14:paraId="2CA4266C" w14:textId="77777777"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1AB1F4B0" wp14:editId="3804C37A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14:paraId="3062C8B0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14:paraId="58B9DE67" w14:textId="77777777"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14:paraId="6D9606C8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14:paraId="2F8F200B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14:paraId="20CD035D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14:paraId="7406D78E" w14:textId="77777777"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14:paraId="1B28FDCE" w14:textId="77777777" w:rsidR="004465E1" w:rsidRPr="003E55A6" w:rsidRDefault="004465E1">
      <w:pPr>
        <w:rPr>
          <w:szCs w:val="24"/>
        </w:rPr>
      </w:pPr>
    </w:p>
    <w:p w14:paraId="0E9D9610" w14:textId="3F008C61" w:rsidR="00166D56" w:rsidRDefault="008E1FC4" w:rsidP="00EF008C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6555EA">
        <w:rPr>
          <w:rFonts w:ascii="Arial" w:hAnsi="Arial" w:cs="Arial"/>
          <w:szCs w:val="24"/>
        </w:rPr>
        <w:t>SLD 24/</w:t>
      </w:r>
      <w:r w:rsidR="00767AB5">
        <w:rPr>
          <w:rFonts w:ascii="Arial" w:hAnsi="Arial" w:cs="Arial"/>
          <w:szCs w:val="24"/>
        </w:rPr>
        <w:t>72</w:t>
      </w:r>
    </w:p>
    <w:p w14:paraId="56C6BC37" w14:textId="77777777" w:rsidR="00767AB5" w:rsidRDefault="00767AB5" w:rsidP="00EF008C">
      <w:pPr>
        <w:rPr>
          <w:rFonts w:ascii="Arial" w:hAnsi="Arial" w:cs="Arial"/>
          <w:szCs w:val="24"/>
        </w:rPr>
      </w:pPr>
    </w:p>
    <w:p w14:paraId="38D7059A" w14:textId="77777777" w:rsidR="00767AB5" w:rsidRPr="00767AB5" w:rsidRDefault="00767AB5" w:rsidP="00767AB5">
      <w:pPr>
        <w:rPr>
          <w:rFonts w:ascii="Arial" w:hAnsi="Arial" w:cs="Arial"/>
          <w:szCs w:val="24"/>
        </w:rPr>
      </w:pPr>
      <w:r w:rsidRPr="00767AB5">
        <w:rPr>
          <w:rFonts w:ascii="Arial" w:hAnsi="Arial" w:cs="Arial"/>
          <w:b/>
          <w:bCs/>
          <w:szCs w:val="24"/>
        </w:rPr>
        <w:t>CWU T&amp;S WEEKLY BULLETIN NO 2024/45 – 1 DECEMBER 2024</w:t>
      </w:r>
      <w:r w:rsidRPr="00767AB5">
        <w:rPr>
          <w:rFonts w:ascii="Arial" w:hAnsi="Arial" w:cs="Arial"/>
          <w:szCs w:val="24"/>
        </w:rPr>
        <w:br/>
      </w:r>
      <w:hyperlink r:id="rId8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>CWU T&amp;S Branch cwu.asn.au</w:t>
        </w:r>
      </w:hyperlink>
      <w:r w:rsidRPr="00767AB5">
        <w:rPr>
          <w:rFonts w:ascii="Arial" w:hAnsi="Arial" w:cs="Arial"/>
          <w:szCs w:val="24"/>
        </w:rPr>
        <w:br/>
      </w:r>
      <w:r w:rsidRPr="00767AB5">
        <w:rPr>
          <w:rFonts w:ascii="Arial" w:hAnsi="Arial" w:cs="Arial"/>
          <w:b/>
          <w:bCs/>
          <w:szCs w:val="24"/>
        </w:rPr>
        <w:t>You're never alone when you're a union member.</w:t>
      </w:r>
      <w:r w:rsidRPr="00767AB5">
        <w:rPr>
          <w:rFonts w:ascii="Arial" w:hAnsi="Arial" w:cs="Arial"/>
          <w:szCs w:val="24"/>
        </w:rPr>
        <w:br/>
      </w:r>
      <w:hyperlink r:id="rId9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>Join CWU TS Branch</w:t>
        </w:r>
      </w:hyperlink>
    </w:p>
    <w:p w14:paraId="0699AE9E" w14:textId="77777777" w:rsidR="00767AB5" w:rsidRDefault="00767AB5" w:rsidP="00767AB5">
      <w:pPr>
        <w:rPr>
          <w:rFonts w:ascii="Arial" w:hAnsi="Arial" w:cs="Arial"/>
          <w:szCs w:val="24"/>
        </w:rPr>
      </w:pPr>
    </w:p>
    <w:p w14:paraId="54BEF5CB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szCs w:val="24"/>
        </w:rPr>
        <w:br/>
      </w:r>
      <w:r w:rsidRPr="00767AB5">
        <w:rPr>
          <w:rFonts w:ascii="Arial" w:hAnsi="Arial" w:cs="Arial"/>
          <w:b/>
          <w:bCs/>
          <w:szCs w:val="24"/>
        </w:rPr>
        <w:t>TZV SUPPORT EBA</w:t>
      </w:r>
      <w:r w:rsidRPr="00767AB5">
        <w:rPr>
          <w:rFonts w:ascii="Arial" w:hAnsi="Arial" w:cs="Arial"/>
          <w:szCs w:val="24"/>
        </w:rPr>
        <w:br/>
        <w:t xml:space="preserve">We have had a brief discussion with TZV about commencing negotiations for a new EBA for support workers. The nominal expiry date is 30 June 2025. We expect to have an initial meeting in Jan 2025. We welcome any comments about the process. </w:t>
      </w:r>
      <w:hyperlink r:id="rId10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399A6F9E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t>NBN SOD EOD</w:t>
      </w:r>
      <w:r w:rsidRPr="00767AB5">
        <w:rPr>
          <w:rFonts w:ascii="Arial" w:hAnsi="Arial" w:cs="Arial"/>
          <w:szCs w:val="24"/>
        </w:rPr>
        <w:br/>
        <w:t>We are still working on this matter. We argue that all SOD and EOD work must be paid work. I hope to report progress next week.</w:t>
      </w:r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7090DF3D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t>NOKIA MONTHLY PAY DISPUTE</w:t>
      </w:r>
      <w:r w:rsidRPr="00767AB5">
        <w:rPr>
          <w:rFonts w:ascii="Arial" w:hAnsi="Arial" w:cs="Arial"/>
          <w:szCs w:val="24"/>
        </w:rPr>
        <w:br/>
        <w:t>We will commence proceedings this week to try to resolve the dispute. Details next week (or email me).</w:t>
      </w:r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407E430B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t>TELSTRA HFC MEMBERS</w:t>
      </w:r>
      <w:r w:rsidRPr="00767AB5">
        <w:rPr>
          <w:rFonts w:ascii="Arial" w:hAnsi="Arial" w:cs="Arial"/>
          <w:szCs w:val="24"/>
        </w:rPr>
        <w:br/>
        <w:t xml:space="preserve">I have received </w:t>
      </w:r>
      <w:proofErr w:type="gramStart"/>
      <w:r w:rsidRPr="00767AB5">
        <w:rPr>
          <w:rFonts w:ascii="Arial" w:hAnsi="Arial" w:cs="Arial"/>
          <w:szCs w:val="24"/>
        </w:rPr>
        <w:t>a number of</w:t>
      </w:r>
      <w:proofErr w:type="gramEnd"/>
      <w:r w:rsidRPr="00767AB5">
        <w:rPr>
          <w:rFonts w:ascii="Arial" w:hAnsi="Arial" w:cs="Arial"/>
          <w:szCs w:val="24"/>
        </w:rPr>
        <w:t xml:space="preserve"> emails from members formerly working in HFC. The members complain about the lack of </w:t>
      </w:r>
      <w:r w:rsidRPr="00767AB5">
        <w:rPr>
          <w:rFonts w:ascii="Arial" w:hAnsi="Arial" w:cs="Arial"/>
          <w:szCs w:val="24"/>
        </w:rPr>
        <w:t>high-level</w:t>
      </w:r>
      <w:r w:rsidRPr="00767AB5">
        <w:rPr>
          <w:rFonts w:ascii="Arial" w:hAnsi="Arial" w:cs="Arial"/>
          <w:szCs w:val="24"/>
        </w:rPr>
        <w:t xml:space="preserve"> work as the skilled HFC work has almost ceased. Technically, a potential redundancy situation has arisen. </w:t>
      </w:r>
      <w:hyperlink r:id="rId11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6F4071C3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t>CFW5 COURT DECISION</w:t>
      </w:r>
      <w:r w:rsidRPr="00767AB5">
        <w:rPr>
          <w:rFonts w:ascii="Arial" w:hAnsi="Arial" w:cs="Arial"/>
          <w:szCs w:val="24"/>
        </w:rPr>
        <w:br/>
        <w:t xml:space="preserve">Not surprisingly, we have had </w:t>
      </w:r>
      <w:proofErr w:type="gramStart"/>
      <w:r w:rsidRPr="00767AB5">
        <w:rPr>
          <w:rFonts w:ascii="Arial" w:hAnsi="Arial" w:cs="Arial"/>
          <w:szCs w:val="24"/>
        </w:rPr>
        <w:t>a number of</w:t>
      </w:r>
      <w:proofErr w:type="gramEnd"/>
      <w:r w:rsidRPr="00767AB5">
        <w:rPr>
          <w:rFonts w:ascii="Arial" w:hAnsi="Arial" w:cs="Arial"/>
          <w:szCs w:val="24"/>
        </w:rPr>
        <w:t xml:space="preserve"> inquiries about classifications since we won the case. The current case is not yet finished. We </w:t>
      </w:r>
      <w:proofErr w:type="gramStart"/>
      <w:r w:rsidRPr="00767AB5">
        <w:rPr>
          <w:rFonts w:ascii="Arial" w:hAnsi="Arial" w:cs="Arial"/>
          <w:szCs w:val="24"/>
        </w:rPr>
        <w:t>have to</w:t>
      </w:r>
      <w:proofErr w:type="gramEnd"/>
      <w:r w:rsidRPr="00767AB5">
        <w:rPr>
          <w:rFonts w:ascii="Arial" w:hAnsi="Arial" w:cs="Arial"/>
          <w:szCs w:val="24"/>
        </w:rPr>
        <w:t xml:space="preserve"> finalize the back pay and penalties, hopefully before Xmas. Once finished and the appeal period has finished, we will review claims from members. </w:t>
      </w:r>
      <w:hyperlink r:id="rId12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79D28676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t>TELSTRA WORK TYPE FEEDBACK SURVEY</w:t>
      </w:r>
      <w:r w:rsidRPr="00767AB5">
        <w:rPr>
          <w:rFonts w:ascii="Arial" w:hAnsi="Arial" w:cs="Arial"/>
          <w:szCs w:val="24"/>
        </w:rPr>
        <w:br/>
        <w:t>Telstra is conducting a survey. Members are questioning the reason. My view is that Telstra must seriously audit all CFW jobs, particularly Fibre workers, now that they have a Court decision that they have not applied the Job Descriptions correctly</w:t>
      </w:r>
      <w:proofErr w:type="gramStart"/>
      <w:r w:rsidRPr="00767AB5">
        <w:rPr>
          <w:rFonts w:ascii="Arial" w:hAnsi="Arial" w:cs="Arial"/>
          <w:szCs w:val="24"/>
        </w:rPr>
        <w:t>. .</w:t>
      </w:r>
      <w:proofErr w:type="gramEnd"/>
      <w:r w:rsidRPr="00767AB5">
        <w:rPr>
          <w:rFonts w:ascii="Arial" w:hAnsi="Arial" w:cs="Arial"/>
          <w:szCs w:val="24"/>
        </w:rPr>
        <w:t xml:space="preserve"> </w:t>
      </w:r>
      <w:hyperlink r:id="rId13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3B2834D7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lastRenderedPageBreak/>
        <w:t>CFW5 COURT DECISION – AN IMPORTANT POINT</w:t>
      </w:r>
      <w:r w:rsidRPr="00767AB5">
        <w:rPr>
          <w:rFonts w:ascii="Arial" w:hAnsi="Arial" w:cs="Arial"/>
          <w:szCs w:val="24"/>
        </w:rPr>
        <w:br/>
        <w:t xml:space="preserve">The Court found that Project Work and Wideband work was clearly CFW5 </w:t>
      </w:r>
      <w:r w:rsidRPr="00767AB5">
        <w:rPr>
          <w:rFonts w:ascii="Arial" w:hAnsi="Arial" w:cs="Arial"/>
          <w:szCs w:val="24"/>
        </w:rPr>
        <w:t>work,</w:t>
      </w:r>
      <w:r w:rsidRPr="00767AB5">
        <w:rPr>
          <w:rFonts w:ascii="Arial" w:hAnsi="Arial" w:cs="Arial"/>
          <w:szCs w:val="24"/>
        </w:rPr>
        <w:t xml:space="preserve"> and this supported the CFW5 finding. However the Court went further. It found that even without Project and Wideband work, our member was still undertaking CFW5 work</w:t>
      </w:r>
      <w:proofErr w:type="gramStart"/>
      <w:r w:rsidRPr="00767AB5">
        <w:rPr>
          <w:rFonts w:ascii="Arial" w:hAnsi="Arial" w:cs="Arial"/>
          <w:szCs w:val="24"/>
        </w:rPr>
        <w:t>. .</w:t>
      </w:r>
      <w:proofErr w:type="gramEnd"/>
      <w:r w:rsidRPr="00767AB5">
        <w:rPr>
          <w:rFonts w:ascii="Arial" w:hAnsi="Arial" w:cs="Arial"/>
          <w:szCs w:val="24"/>
        </w:rPr>
        <w:t xml:space="preserve"> </w:t>
      </w:r>
      <w:hyperlink r:id="rId14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197DE5E8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t>NBN SHEQSY MONITORING OF STAFF</w:t>
      </w:r>
      <w:r w:rsidRPr="00767AB5">
        <w:rPr>
          <w:rFonts w:ascii="Arial" w:hAnsi="Arial" w:cs="Arial"/>
          <w:szCs w:val="24"/>
        </w:rPr>
        <w:br/>
        <w:t>We have written to NBN seeking that they delay introduction of the new personal surveillance system. They are suggesting a meeting this week. We have a number of questions to clarify and we are concerned with privacy issues</w:t>
      </w:r>
      <w:proofErr w:type="gramStart"/>
      <w:r w:rsidRPr="00767AB5">
        <w:rPr>
          <w:rFonts w:ascii="Arial" w:hAnsi="Arial" w:cs="Arial"/>
          <w:szCs w:val="24"/>
        </w:rPr>
        <w:t>. .</w:t>
      </w:r>
      <w:proofErr w:type="gramEnd"/>
      <w:r w:rsidRPr="00767AB5">
        <w:rPr>
          <w:rFonts w:ascii="Arial" w:hAnsi="Arial" w:cs="Arial"/>
          <w:szCs w:val="24"/>
        </w:rPr>
        <w:t xml:space="preserve"> </w:t>
      </w:r>
      <w:hyperlink r:id="rId15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58BC837B" w14:textId="77777777" w:rsidR="00767AB5" w:rsidRDefault="00767AB5" w:rsidP="00767AB5">
      <w:pPr>
        <w:rPr>
          <w:rFonts w:ascii="Arial" w:hAnsi="Arial" w:cs="Arial"/>
          <w:b/>
          <w:bCs/>
          <w:szCs w:val="24"/>
        </w:rPr>
      </w:pPr>
      <w:r w:rsidRPr="00767AB5">
        <w:rPr>
          <w:rFonts w:ascii="Arial" w:hAnsi="Arial" w:cs="Arial"/>
          <w:b/>
          <w:bCs/>
          <w:szCs w:val="24"/>
        </w:rPr>
        <w:t>NBN SHEQSY MONITORING OF STAFF</w:t>
      </w:r>
      <w:r w:rsidRPr="00767AB5">
        <w:rPr>
          <w:rFonts w:ascii="Arial" w:hAnsi="Arial" w:cs="Arial"/>
          <w:szCs w:val="24"/>
        </w:rPr>
        <w:br/>
        <w:t xml:space="preserve">One of our concerns is the Surveillance Devices Act 1999 (Vic) and the prohibition on tracking without consent. The Act states: </w:t>
      </w:r>
      <w:r w:rsidRPr="00767AB5">
        <w:rPr>
          <w:rFonts w:ascii="Arial" w:hAnsi="Arial" w:cs="Arial"/>
          <w:szCs w:val="24"/>
        </w:rPr>
        <w:br/>
      </w:r>
      <w:r w:rsidRPr="00767AB5">
        <w:rPr>
          <w:rFonts w:ascii="Arial" w:hAnsi="Arial" w:cs="Arial"/>
          <w:i/>
          <w:iCs/>
          <w:szCs w:val="24"/>
        </w:rPr>
        <w:t>(1) … a person must not knowingly install, use or maintain a tracking device to determine the geographical location of a person or an object— (a) in the case of a device to determine the location of a person, without the express or implied consent of that person; or ….</w:t>
      </w:r>
      <w:r w:rsidRPr="00767AB5">
        <w:rPr>
          <w:rFonts w:ascii="Arial" w:hAnsi="Arial" w:cs="Arial"/>
          <w:szCs w:val="24"/>
        </w:rPr>
        <w:t xml:space="preserve">. </w:t>
      </w:r>
      <w:hyperlink r:id="rId16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  <w:t xml:space="preserve">  </w:t>
      </w:r>
      <w:r w:rsidRPr="00767AB5">
        <w:rPr>
          <w:rFonts w:ascii="Arial" w:hAnsi="Arial" w:cs="Arial"/>
          <w:szCs w:val="24"/>
        </w:rPr>
        <w:br/>
      </w:r>
    </w:p>
    <w:p w14:paraId="314C0A04" w14:textId="0DE9ADC8" w:rsidR="00767AB5" w:rsidRDefault="00767AB5" w:rsidP="00767AB5">
      <w:pPr>
        <w:rPr>
          <w:rFonts w:ascii="Arial" w:hAnsi="Arial" w:cs="Arial"/>
          <w:szCs w:val="24"/>
        </w:rPr>
      </w:pPr>
      <w:r w:rsidRPr="00767AB5">
        <w:rPr>
          <w:rFonts w:ascii="Arial" w:hAnsi="Arial" w:cs="Arial"/>
          <w:b/>
          <w:bCs/>
          <w:szCs w:val="24"/>
        </w:rPr>
        <w:t>ASBESTOS USE HAS A DEADLY LEGACY IN AUSTRALIA.</w:t>
      </w:r>
      <w:r w:rsidRPr="00767AB5">
        <w:rPr>
          <w:rFonts w:ascii="Arial" w:hAnsi="Arial" w:cs="Arial"/>
          <w:szCs w:val="24"/>
        </w:rPr>
        <w:br/>
        <w:t xml:space="preserve">But it’s not just in our past: still today, more than 4,000 Australians die from asbestos-related disease every year – a number that continues to climb. This poses a huge risk for everyday Australians.. </w:t>
      </w:r>
      <w:hyperlink r:id="rId17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>Read more and sign the petition</w:t>
        </w:r>
        <w:r w:rsidRPr="00767AB5">
          <w:rPr>
            <w:rStyle w:val="Hyperlink"/>
            <w:rFonts w:ascii="Arial" w:hAnsi="Arial" w:cs="Arial"/>
            <w:szCs w:val="24"/>
          </w:rPr>
          <w:t>.</w:t>
        </w:r>
      </w:hyperlink>
      <w:r w:rsidRPr="00767AB5">
        <w:rPr>
          <w:rFonts w:ascii="Arial" w:hAnsi="Arial" w:cs="Arial"/>
          <w:szCs w:val="24"/>
        </w:rPr>
        <w:t xml:space="preserve">  . </w:t>
      </w:r>
      <w:hyperlink r:id="rId18" w:history="1">
        <w:r w:rsidRPr="00767AB5">
          <w:rPr>
            <w:rStyle w:val="Hyperlink"/>
            <w:rFonts w:ascii="Arial" w:hAnsi="Arial" w:cs="Arial"/>
            <w:b/>
            <w:bCs/>
            <w:szCs w:val="24"/>
          </w:rPr>
          <w:t xml:space="preserve">      More</w:t>
        </w:r>
      </w:hyperlink>
      <w:r w:rsidRPr="00767AB5">
        <w:rPr>
          <w:rFonts w:ascii="Arial" w:hAnsi="Arial" w:cs="Arial"/>
          <w:szCs w:val="24"/>
        </w:rPr>
        <w:br/>
      </w:r>
    </w:p>
    <w:p w14:paraId="4E92AF90" w14:textId="77777777" w:rsidR="006555EA" w:rsidRDefault="006555EA" w:rsidP="00EF008C">
      <w:pPr>
        <w:rPr>
          <w:rFonts w:ascii="Arial" w:hAnsi="Arial" w:cs="Arial"/>
          <w:szCs w:val="24"/>
        </w:rPr>
      </w:pPr>
    </w:p>
    <w:p w14:paraId="410481C7" w14:textId="77777777" w:rsidR="00166D56" w:rsidRPr="00767AB5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Cs w:val="24"/>
        </w:rPr>
      </w:pPr>
      <w:r w:rsidRPr="00767AB5">
        <w:rPr>
          <w:rFonts w:ascii="Arial" w:hAnsi="Arial" w:cs="Arial"/>
          <w:szCs w:val="24"/>
        </w:rPr>
        <w:t>Yours faithfully,</w:t>
      </w:r>
    </w:p>
    <w:p w14:paraId="64F38981" w14:textId="77777777"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14:paraId="6DEF0E60" w14:textId="77777777" w:rsidR="00F70B10" w:rsidRDefault="00F70B10" w:rsidP="008E1FC4">
      <w:pPr>
        <w:rPr>
          <w:rFonts w:ascii="Arial" w:hAnsi="Arial" w:cs="Arial"/>
          <w:szCs w:val="24"/>
        </w:rPr>
      </w:pPr>
      <w:bookmarkStart w:id="0" w:name="OLE_LINK1"/>
    </w:p>
    <w:p w14:paraId="07076407" w14:textId="77777777"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29CBFA5C" wp14:editId="11506980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0A6E" w14:textId="77777777"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14:paraId="492F03CB" w14:textId="77777777" w:rsidTr="00F70B10">
        <w:tc>
          <w:tcPr>
            <w:tcW w:w="9286" w:type="dxa"/>
          </w:tcPr>
          <w:bookmarkEnd w:id="0"/>
          <w:p w14:paraId="0DBDE60C" w14:textId="77777777"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14:paraId="50CBFA8C" w14:textId="77777777" w:rsidTr="00F70B10">
        <w:tc>
          <w:tcPr>
            <w:tcW w:w="9286" w:type="dxa"/>
          </w:tcPr>
          <w:p w14:paraId="2BB16DBF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14:paraId="0BDEF8F8" w14:textId="77777777" w:rsidTr="00F70B10">
        <w:tc>
          <w:tcPr>
            <w:tcW w:w="9286" w:type="dxa"/>
          </w:tcPr>
          <w:p w14:paraId="3C57B59C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14:paraId="57FAAD72" w14:textId="77777777" w:rsidTr="00F70B10">
        <w:tc>
          <w:tcPr>
            <w:tcW w:w="9286" w:type="dxa"/>
          </w:tcPr>
          <w:p w14:paraId="0401E6AA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 and Services Branch</w:t>
            </w:r>
          </w:p>
        </w:tc>
      </w:tr>
      <w:tr w:rsidR="00F70B10" w:rsidRPr="00F70B10" w14:paraId="2114BF1A" w14:textId="77777777" w:rsidTr="00F70B10">
        <w:tc>
          <w:tcPr>
            <w:tcW w:w="9286" w:type="dxa"/>
          </w:tcPr>
          <w:p w14:paraId="46DCD644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14:paraId="374182CA" w14:textId="77777777" w:rsidTr="00F70B10">
        <w:tc>
          <w:tcPr>
            <w:tcW w:w="9286" w:type="dxa"/>
          </w:tcPr>
          <w:p w14:paraId="33F41E77" w14:textId="77777777"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14:paraId="674344C4" w14:textId="77777777"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20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07D6D" w14:textId="77777777" w:rsidR="0080656C" w:rsidRDefault="0080656C" w:rsidP="0080656C">
      <w:r>
        <w:separator/>
      </w:r>
    </w:p>
  </w:endnote>
  <w:endnote w:type="continuationSeparator" w:id="0">
    <w:p w14:paraId="2B87F4AC" w14:textId="77777777"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0661" w14:textId="77777777"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24A4" w14:textId="77777777" w:rsidR="0080656C" w:rsidRDefault="0080656C" w:rsidP="0080656C">
      <w:r>
        <w:separator/>
      </w:r>
    </w:p>
  </w:footnote>
  <w:footnote w:type="continuationSeparator" w:id="0">
    <w:p w14:paraId="236DEA8B" w14:textId="77777777"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8162368">
    <w:abstractNumId w:val="1"/>
  </w:num>
  <w:num w:numId="2" w16cid:durableId="132986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A1D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76D2"/>
    <w:rsid w:val="00227A58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A50"/>
    <w:rsid w:val="003E0E51"/>
    <w:rsid w:val="003E1D01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5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2199"/>
    <w:rsid w:val="00AB3229"/>
    <w:rsid w:val="00AB424E"/>
    <w:rsid w:val="00AB4603"/>
    <w:rsid w:val="00AB4856"/>
    <w:rsid w:val="00AB4C67"/>
    <w:rsid w:val="00AB4D01"/>
    <w:rsid w:val="00AB76A3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35E8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1EB6"/>
    <w:rsid w:val="00F129CE"/>
    <w:rsid w:val="00F13D80"/>
    <w:rsid w:val="00F14500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B5D2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vic.org.au/" TargetMode="External"/><Relationship Id="rId13" Type="http://schemas.openxmlformats.org/officeDocument/2006/relationships/hyperlink" Target="https://cwuvic.org.au/database/nswnew/bull2445.htm" TargetMode="External"/><Relationship Id="rId18" Type="http://schemas.openxmlformats.org/officeDocument/2006/relationships/hyperlink" Target="https://cwuvic.org.au/database/nswnew/bull2445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cwuvic.org.au/database/nswnew/bull2445.htm" TargetMode="External"/><Relationship Id="rId17" Type="http://schemas.openxmlformats.org/officeDocument/2006/relationships/hyperlink" Target="https://www.australianunions.org.au/2024/11/27/asbestos-awareness-week-an-enduring-and-deadly-legac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wuvic.org.au/database/nswnew/bull2445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wuvic.org.au/database/nswnew/bull244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wuvic.org.au/database/nswnew/bull2445.htm" TargetMode="External"/><Relationship Id="rId10" Type="http://schemas.openxmlformats.org/officeDocument/2006/relationships/hyperlink" Target="https://cwuvic.org.au/database/nswnew/bull2445.htm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cepu/cepu303.htm" TargetMode="External"/><Relationship Id="rId14" Type="http://schemas.openxmlformats.org/officeDocument/2006/relationships/hyperlink" Target="https://cwuvic.org.au/database/nswnew/bull2445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3339</Characters>
  <Application>Microsoft Office Word</Application>
  <DocSecurity>0</DocSecurity>
  <Lines>371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Theresa Bradley</cp:lastModifiedBy>
  <cp:revision>2</cp:revision>
  <cp:lastPrinted>2024-12-02T03:22:00Z</cp:lastPrinted>
  <dcterms:created xsi:type="dcterms:W3CDTF">2024-12-02T03:22:00Z</dcterms:created>
  <dcterms:modified xsi:type="dcterms:W3CDTF">2024-12-02T03:22:00Z</dcterms:modified>
</cp:coreProperties>
</file>